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E0FF" w14:textId="77777777" w:rsidR="000C0047" w:rsidRDefault="00EA7256" w:rsidP="000C0047">
      <w:pPr>
        <w:spacing w:after="0"/>
        <w:jc w:val="center"/>
      </w:pPr>
      <w:r>
        <w:rPr>
          <w:b/>
          <w:sz w:val="28"/>
          <w:szCs w:val="28"/>
        </w:rPr>
        <w:t>Usnesení z jednání rady č. 16/2023</w:t>
      </w:r>
    </w:p>
    <w:p w14:paraId="4023E213" w14:textId="409205A0" w:rsidR="00D24854" w:rsidRDefault="00EA7256" w:rsidP="000C00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městyse Březno, které se uskutečnilo dne 9. 8. 2023</w:t>
      </w:r>
    </w:p>
    <w:p w14:paraId="3CEE9621" w14:textId="77777777" w:rsidR="000C0047" w:rsidRDefault="000C0047" w:rsidP="000C0047">
      <w:pPr>
        <w:spacing w:after="0"/>
        <w:jc w:val="center"/>
      </w:pPr>
    </w:p>
    <w:p w14:paraId="3BA4D090" w14:textId="28024303" w:rsidR="00D24854" w:rsidRPr="000C0047" w:rsidRDefault="00EA7256">
      <w:pPr>
        <w:rPr>
          <w:b/>
          <w:bCs/>
        </w:rPr>
      </w:pPr>
      <w:r w:rsidRPr="000C0047">
        <w:rPr>
          <w:b/>
          <w:bCs/>
          <w:sz w:val="22"/>
          <w:szCs w:val="22"/>
          <w:u w:val="single"/>
        </w:rPr>
        <w:t xml:space="preserve">Rada městyse schvaluje: </w:t>
      </w:r>
      <w:r w:rsidRPr="000C0047">
        <w:rPr>
          <w:b/>
          <w:bCs/>
          <w:sz w:val="22"/>
          <w:szCs w:val="22"/>
        </w:rPr>
        <w:t xml:space="preserve"> </w:t>
      </w:r>
    </w:p>
    <w:p w14:paraId="0581CA71" w14:textId="77777777" w:rsidR="000C0047" w:rsidRDefault="00EA7256" w:rsidP="000C0047">
      <w:pPr>
        <w:spacing w:after="0"/>
      </w:pPr>
      <w:r>
        <w:rPr>
          <w:b/>
          <w:sz w:val="22"/>
          <w:szCs w:val="22"/>
        </w:rPr>
        <w:t>usnesení č. RM 16/6/1/2023</w:t>
      </w:r>
    </w:p>
    <w:p w14:paraId="1127A5A8" w14:textId="76466446" w:rsidR="00D24854" w:rsidRDefault="00EA7256" w:rsidP="000C0047">
      <w:pPr>
        <w:spacing w:after="0"/>
      </w:pPr>
      <w:r>
        <w:rPr>
          <w:sz w:val="22"/>
          <w:szCs w:val="22"/>
        </w:rPr>
        <w:t xml:space="preserve">Rada městyse Březno schvaluje nového člena Komise Stavební a životní prostředí pana RNDr. Zdeňka Růžičku, který nahradí odstupujícího člena p. Ing. Luboše </w:t>
      </w:r>
      <w:proofErr w:type="spellStart"/>
      <w:r>
        <w:rPr>
          <w:sz w:val="22"/>
          <w:szCs w:val="22"/>
        </w:rPr>
        <w:t>Chumlena</w:t>
      </w:r>
      <w:proofErr w:type="spellEnd"/>
      <w:r>
        <w:rPr>
          <w:sz w:val="22"/>
          <w:szCs w:val="22"/>
        </w:rPr>
        <w:t>.</w:t>
      </w:r>
    </w:p>
    <w:p w14:paraId="6ECC5D21" w14:textId="77777777" w:rsidR="00D24854" w:rsidRDefault="00EA7256" w:rsidP="000C0047">
      <w:pPr>
        <w:spacing w:after="0"/>
      </w:pPr>
      <w:r>
        <w:rPr>
          <w:b/>
          <w:sz w:val="22"/>
          <w:szCs w:val="22"/>
        </w:rPr>
        <w:t>usnesení č. RM 16/6/3/2023</w:t>
      </w:r>
    </w:p>
    <w:p w14:paraId="311DAEAE" w14:textId="77777777" w:rsidR="00D24854" w:rsidRDefault="00EA7256" w:rsidP="000C0047">
      <w:pPr>
        <w:spacing w:after="0"/>
      </w:pPr>
      <w:r>
        <w:rPr>
          <w:sz w:val="22"/>
          <w:szCs w:val="22"/>
        </w:rPr>
        <w:t xml:space="preserve">Rada městyse schvaluje novou členku Komise </w:t>
      </w:r>
      <w:proofErr w:type="gramStart"/>
      <w:r>
        <w:rPr>
          <w:sz w:val="22"/>
          <w:szCs w:val="22"/>
        </w:rPr>
        <w:t>Kulturně - sportovní</w:t>
      </w:r>
      <w:proofErr w:type="gramEnd"/>
      <w:r>
        <w:rPr>
          <w:sz w:val="22"/>
          <w:szCs w:val="22"/>
        </w:rPr>
        <w:t xml:space="preserve"> p. Janu </w:t>
      </w:r>
      <w:proofErr w:type="spellStart"/>
      <w:r>
        <w:rPr>
          <w:sz w:val="22"/>
          <w:szCs w:val="22"/>
        </w:rPr>
        <w:t>Plavnickou</w:t>
      </w:r>
      <w:proofErr w:type="spellEnd"/>
      <w:r>
        <w:rPr>
          <w:sz w:val="22"/>
          <w:szCs w:val="22"/>
        </w:rPr>
        <w:t xml:space="preserve">, která nahradí odstupující členku p. Lianu </w:t>
      </w:r>
      <w:proofErr w:type="spellStart"/>
      <w:r>
        <w:rPr>
          <w:sz w:val="22"/>
          <w:szCs w:val="22"/>
        </w:rPr>
        <w:t>Chumlenovou</w:t>
      </w:r>
      <w:proofErr w:type="spellEnd"/>
      <w:r>
        <w:rPr>
          <w:sz w:val="22"/>
          <w:szCs w:val="22"/>
        </w:rPr>
        <w:t>.</w:t>
      </w:r>
    </w:p>
    <w:p w14:paraId="7DE29A64" w14:textId="77777777" w:rsidR="000C0047" w:rsidRDefault="000C0047"/>
    <w:p w14:paraId="07FF9F9C" w14:textId="3D30380A" w:rsidR="00D24854" w:rsidRPr="000C0047" w:rsidRDefault="00EA7256">
      <w:pPr>
        <w:rPr>
          <w:b/>
          <w:bCs/>
        </w:rPr>
      </w:pPr>
      <w:r w:rsidRPr="000C0047">
        <w:rPr>
          <w:b/>
          <w:bCs/>
          <w:sz w:val="22"/>
          <w:szCs w:val="22"/>
          <w:u w:val="single"/>
        </w:rPr>
        <w:t xml:space="preserve">Rada městyse souhlasí: </w:t>
      </w:r>
      <w:r w:rsidRPr="000C0047">
        <w:rPr>
          <w:b/>
          <w:bCs/>
          <w:sz w:val="22"/>
          <w:szCs w:val="22"/>
        </w:rPr>
        <w:t xml:space="preserve"> </w:t>
      </w:r>
    </w:p>
    <w:p w14:paraId="739E5A14" w14:textId="77777777" w:rsidR="00D24854" w:rsidRDefault="00EA7256" w:rsidP="000C0047">
      <w:pPr>
        <w:spacing w:after="0"/>
      </w:pPr>
      <w:r>
        <w:rPr>
          <w:b/>
          <w:sz w:val="22"/>
          <w:szCs w:val="22"/>
        </w:rPr>
        <w:t>usnesení č. RM 16/6/2/2023</w:t>
      </w:r>
    </w:p>
    <w:p w14:paraId="1CF297FF" w14:textId="77777777" w:rsidR="00D24854" w:rsidRDefault="00EA7256" w:rsidP="000C0047">
      <w:pPr>
        <w:spacing w:after="0"/>
      </w:pPr>
      <w:r>
        <w:rPr>
          <w:sz w:val="22"/>
          <w:szCs w:val="22"/>
        </w:rPr>
        <w:t xml:space="preserve">Rada městyse Březno souhlasí s vyplácením odměny pro člena Komise Stavební a životní prostředí p. RNDr. Zdeňka Růžičku ze Sdružení nezávislých kandidátů Budoucnost Března, který není členem </w:t>
      </w:r>
      <w:proofErr w:type="gramStart"/>
      <w:r>
        <w:rPr>
          <w:sz w:val="22"/>
          <w:szCs w:val="22"/>
        </w:rPr>
        <w:t>zastupitelstva - výše</w:t>
      </w:r>
      <w:proofErr w:type="gramEnd"/>
      <w:r>
        <w:rPr>
          <w:sz w:val="22"/>
          <w:szCs w:val="22"/>
        </w:rPr>
        <w:t xml:space="preserve"> odměny 200 Kč/měsíčně s účinností od 1.9.2023, odměna nenáleží za červenec a srpen kalendářního roku.</w:t>
      </w:r>
    </w:p>
    <w:p w14:paraId="086DB924" w14:textId="77777777" w:rsidR="00D24854" w:rsidRDefault="00EA7256" w:rsidP="000C0047">
      <w:pPr>
        <w:spacing w:after="0"/>
      </w:pPr>
      <w:r>
        <w:rPr>
          <w:b/>
          <w:sz w:val="22"/>
          <w:szCs w:val="22"/>
        </w:rPr>
        <w:t>usnesení č. RM 16/6/4/2023</w:t>
      </w:r>
    </w:p>
    <w:p w14:paraId="746457E4" w14:textId="77777777" w:rsidR="00D24854" w:rsidRDefault="00EA7256" w:rsidP="000C0047">
      <w:pPr>
        <w:spacing w:after="0"/>
      </w:pPr>
      <w:r>
        <w:rPr>
          <w:sz w:val="22"/>
          <w:szCs w:val="22"/>
        </w:rPr>
        <w:t xml:space="preserve">Rada městyse Březno souhlasí s vyplácením odměny pro členku Komise </w:t>
      </w:r>
      <w:proofErr w:type="gramStart"/>
      <w:r>
        <w:rPr>
          <w:sz w:val="22"/>
          <w:szCs w:val="22"/>
        </w:rPr>
        <w:t>Kulturně - sportovní</w:t>
      </w:r>
      <w:proofErr w:type="gramEnd"/>
      <w:r>
        <w:rPr>
          <w:sz w:val="22"/>
          <w:szCs w:val="22"/>
        </w:rPr>
        <w:t xml:space="preserve"> p. Janu </w:t>
      </w:r>
      <w:proofErr w:type="spellStart"/>
      <w:r>
        <w:rPr>
          <w:sz w:val="22"/>
          <w:szCs w:val="22"/>
        </w:rPr>
        <w:t>Plavnickou</w:t>
      </w:r>
      <w:proofErr w:type="spellEnd"/>
      <w:r>
        <w:rPr>
          <w:sz w:val="22"/>
          <w:szCs w:val="22"/>
        </w:rPr>
        <w:t xml:space="preserve"> - výše odměny 200 Kč/měsíčně s účinností od 1.9.2023, odměna nenáleží za červenec a srpen kalendářního roku.</w:t>
      </w:r>
    </w:p>
    <w:p w14:paraId="382F8004" w14:textId="77777777" w:rsidR="000C0047" w:rsidRDefault="00EA7256" w:rsidP="000C0047">
      <w:pPr>
        <w:spacing w:after="0"/>
      </w:pPr>
      <w:r>
        <w:rPr>
          <w:b/>
          <w:sz w:val="22"/>
          <w:szCs w:val="22"/>
        </w:rPr>
        <w:t>usnesení č. RM 16/14/1/2023</w:t>
      </w:r>
    </w:p>
    <w:p w14:paraId="53E6EB5B" w14:textId="56DB5A99" w:rsidR="00D24854" w:rsidRDefault="00EA7256" w:rsidP="000C0047">
      <w:pPr>
        <w:spacing w:after="0"/>
      </w:pPr>
      <w:r>
        <w:rPr>
          <w:sz w:val="22"/>
          <w:szCs w:val="22"/>
        </w:rPr>
        <w:t>Rada městyse Březno souhlasí s opravou kuchyňky v budově požární zbrojnice za těchto podmínek:</w:t>
      </w:r>
    </w:p>
    <w:p w14:paraId="26B29949" w14:textId="77777777" w:rsidR="000C0047" w:rsidRDefault="00EA7256" w:rsidP="000C0047">
      <w:pPr>
        <w:spacing w:after="0"/>
      </w:pPr>
      <w:r>
        <w:rPr>
          <w:sz w:val="22"/>
          <w:szCs w:val="22"/>
        </w:rPr>
        <w:t xml:space="preserve">1) bude předložena cenová nabídka firmy </w:t>
      </w:r>
      <w:proofErr w:type="gramStart"/>
      <w:r>
        <w:rPr>
          <w:sz w:val="22"/>
          <w:szCs w:val="22"/>
        </w:rPr>
        <w:t>MAJDANSTAV - Městys</w:t>
      </w:r>
      <w:proofErr w:type="gramEnd"/>
      <w:r>
        <w:rPr>
          <w:sz w:val="22"/>
          <w:szCs w:val="22"/>
        </w:rPr>
        <w:t xml:space="preserve"> Březno zašle oficiální objednávku-oprava obecního majetku</w:t>
      </w:r>
    </w:p>
    <w:p w14:paraId="12D01A8F" w14:textId="55011C96" w:rsidR="00D24854" w:rsidRDefault="00EA7256" w:rsidP="000C0047">
      <w:pPr>
        <w:spacing w:after="0"/>
      </w:pPr>
      <w:r>
        <w:rPr>
          <w:sz w:val="22"/>
          <w:szCs w:val="22"/>
        </w:rPr>
        <w:t xml:space="preserve">2) nákup kuchyňské linky je podmíněn zasláním cenového návrhu a podoby Radě ke schválení </w:t>
      </w:r>
    </w:p>
    <w:p w14:paraId="558C9371" w14:textId="77777777" w:rsidR="00D24854" w:rsidRDefault="00EA7256" w:rsidP="000C0047">
      <w:pPr>
        <w:spacing w:after="0"/>
      </w:pPr>
      <w:r>
        <w:rPr>
          <w:sz w:val="22"/>
          <w:szCs w:val="22"/>
        </w:rPr>
        <w:t>Událost nebyla vyhodnocena jako pojistné plnění z uzavřené smlouvy o pojištění majetku.</w:t>
      </w:r>
    </w:p>
    <w:p w14:paraId="0D013AD5" w14:textId="77777777" w:rsidR="00D24854" w:rsidRDefault="00D24854"/>
    <w:p w14:paraId="033ABC9F" w14:textId="4972C914" w:rsidR="00D24854" w:rsidRPr="000C0047" w:rsidRDefault="00EA7256">
      <w:pPr>
        <w:rPr>
          <w:b/>
          <w:bCs/>
        </w:rPr>
      </w:pPr>
      <w:r w:rsidRPr="000C0047">
        <w:rPr>
          <w:b/>
          <w:bCs/>
          <w:sz w:val="22"/>
          <w:szCs w:val="22"/>
          <w:u w:val="single"/>
        </w:rPr>
        <w:t xml:space="preserve">Rada městyse bere na vědomí: </w:t>
      </w:r>
      <w:r w:rsidRPr="000C0047">
        <w:rPr>
          <w:b/>
          <w:bCs/>
          <w:sz w:val="22"/>
          <w:szCs w:val="22"/>
        </w:rPr>
        <w:t xml:space="preserve"> </w:t>
      </w:r>
    </w:p>
    <w:p w14:paraId="0F0F08AA" w14:textId="77777777" w:rsidR="00D24854" w:rsidRDefault="00EA7256" w:rsidP="000C0047">
      <w:pPr>
        <w:spacing w:after="0"/>
      </w:pPr>
      <w:r>
        <w:rPr>
          <w:b/>
          <w:sz w:val="22"/>
          <w:szCs w:val="22"/>
        </w:rPr>
        <w:t>usnesení č. RM 16/1/1/2023</w:t>
      </w:r>
    </w:p>
    <w:p w14:paraId="4ECC0ECA" w14:textId="77777777" w:rsidR="00D24854" w:rsidRDefault="00EA7256" w:rsidP="000C0047">
      <w:pPr>
        <w:spacing w:after="0"/>
      </w:pPr>
      <w:r>
        <w:rPr>
          <w:sz w:val="22"/>
          <w:szCs w:val="22"/>
        </w:rPr>
        <w:t xml:space="preserve">Rada městyse Březno vzala na vědomí odsouhlasenou podobu lajnování a oplocení </w:t>
      </w:r>
      <w:proofErr w:type="gramStart"/>
      <w:r>
        <w:rPr>
          <w:sz w:val="22"/>
          <w:szCs w:val="22"/>
        </w:rPr>
        <w:t>sportoviště - Víceúčelové</w:t>
      </w:r>
      <w:proofErr w:type="gramEnd"/>
      <w:r>
        <w:rPr>
          <w:sz w:val="22"/>
          <w:szCs w:val="22"/>
        </w:rPr>
        <w:t xml:space="preserve"> hřiště Březno dle výkresu zhotovitele VYSSPA </w:t>
      </w:r>
      <w:proofErr w:type="spellStart"/>
      <w:r>
        <w:rPr>
          <w:sz w:val="22"/>
          <w:szCs w:val="22"/>
        </w:rPr>
        <w:t>Sports</w:t>
      </w:r>
      <w:proofErr w:type="spellEnd"/>
      <w:r>
        <w:rPr>
          <w:sz w:val="22"/>
          <w:szCs w:val="22"/>
        </w:rPr>
        <w:t xml:space="preserve"> Technology s.r.o., IČO: 27967638, č. výkresu VY003279 (8/1 a 8/2).</w:t>
      </w:r>
    </w:p>
    <w:p w14:paraId="57DAF263" w14:textId="77777777" w:rsidR="00D24854" w:rsidRDefault="00EA7256" w:rsidP="000C0047">
      <w:pPr>
        <w:spacing w:after="0"/>
      </w:pPr>
      <w:r>
        <w:rPr>
          <w:b/>
          <w:sz w:val="22"/>
          <w:szCs w:val="22"/>
        </w:rPr>
        <w:t>usnesení č. RM 16/3/1/2023</w:t>
      </w:r>
    </w:p>
    <w:p w14:paraId="05919457" w14:textId="77777777" w:rsidR="00D24854" w:rsidRDefault="00EA7256" w:rsidP="000C0047">
      <w:pPr>
        <w:spacing w:after="0"/>
      </w:pPr>
      <w:r>
        <w:rPr>
          <w:sz w:val="22"/>
          <w:szCs w:val="22"/>
        </w:rPr>
        <w:t>Rada městyse Březno vzala na vědomí uzavření Dodatku č. 2/2023 Smlouvy o odvozu komunálního odpadu dne 3.7.2023 se společností COMPAG Mladá Boleslav s.r.o., IČO: 47551984, se sídlem: Vančurova 1425, 293 01 Mladá Boleslav.</w:t>
      </w:r>
    </w:p>
    <w:p w14:paraId="3CF46EF3" w14:textId="77777777" w:rsidR="00D24854" w:rsidRDefault="00D24854"/>
    <w:p w14:paraId="0851339A" w14:textId="7E6D8CF7" w:rsidR="00D24854" w:rsidRPr="000C0047" w:rsidRDefault="00EA7256">
      <w:pPr>
        <w:rPr>
          <w:b/>
          <w:bCs/>
        </w:rPr>
      </w:pPr>
      <w:r w:rsidRPr="000C0047">
        <w:rPr>
          <w:b/>
          <w:bCs/>
          <w:sz w:val="22"/>
          <w:szCs w:val="22"/>
          <w:u w:val="single"/>
        </w:rPr>
        <w:t xml:space="preserve">Rada městyse nedoporučuje: </w:t>
      </w:r>
      <w:r w:rsidRPr="000C0047">
        <w:rPr>
          <w:b/>
          <w:bCs/>
          <w:sz w:val="22"/>
          <w:szCs w:val="22"/>
        </w:rPr>
        <w:t xml:space="preserve"> </w:t>
      </w:r>
    </w:p>
    <w:p w14:paraId="4DF757F1" w14:textId="77777777" w:rsidR="00D24854" w:rsidRDefault="00EA7256" w:rsidP="000C0047">
      <w:pPr>
        <w:spacing w:after="0"/>
      </w:pPr>
      <w:r>
        <w:rPr>
          <w:b/>
          <w:sz w:val="22"/>
          <w:szCs w:val="22"/>
        </w:rPr>
        <w:t>usnesení č. RM 16/15/1/2023</w:t>
      </w:r>
    </w:p>
    <w:p w14:paraId="24F58C8C" w14:textId="77777777" w:rsidR="00D24854" w:rsidRDefault="00EA7256" w:rsidP="000C0047">
      <w:pPr>
        <w:spacing w:after="0"/>
      </w:pPr>
      <w:r>
        <w:rPr>
          <w:sz w:val="22"/>
          <w:szCs w:val="22"/>
        </w:rPr>
        <w:t xml:space="preserve">Rada městyse Březno nedoporučuje vzhledem k charakteru hry (použití </w:t>
      </w:r>
      <w:proofErr w:type="gramStart"/>
      <w:r>
        <w:rPr>
          <w:sz w:val="22"/>
          <w:szCs w:val="22"/>
        </w:rPr>
        <w:t>tekutin - voda</w:t>
      </w:r>
      <w:proofErr w:type="gramEnd"/>
      <w:r>
        <w:rPr>
          <w:sz w:val="22"/>
          <w:szCs w:val="22"/>
        </w:rPr>
        <w:t xml:space="preserve"> či jiné) pronájem sokolovny za tímto účelem.</w:t>
      </w:r>
    </w:p>
    <w:p w14:paraId="7B1DA216" w14:textId="77777777" w:rsidR="00D24854" w:rsidRDefault="00D24854"/>
    <w:p w14:paraId="5E395C31" w14:textId="77777777" w:rsidR="000C0047" w:rsidRDefault="000C0047">
      <w:pPr>
        <w:rPr>
          <w:sz w:val="22"/>
          <w:szCs w:val="22"/>
          <w:u w:val="single"/>
        </w:rPr>
      </w:pPr>
    </w:p>
    <w:p w14:paraId="6DB87491" w14:textId="77777777" w:rsidR="000C0047" w:rsidRDefault="000C0047">
      <w:pPr>
        <w:rPr>
          <w:sz w:val="22"/>
          <w:szCs w:val="22"/>
          <w:u w:val="single"/>
        </w:rPr>
      </w:pPr>
    </w:p>
    <w:p w14:paraId="3AE00DEB" w14:textId="5992BF0E" w:rsidR="00D24854" w:rsidRPr="000C0047" w:rsidRDefault="00EA7256">
      <w:pPr>
        <w:rPr>
          <w:b/>
          <w:bCs/>
        </w:rPr>
      </w:pPr>
      <w:r w:rsidRPr="000C0047">
        <w:rPr>
          <w:b/>
          <w:bCs/>
          <w:sz w:val="22"/>
          <w:szCs w:val="22"/>
          <w:u w:val="single"/>
        </w:rPr>
        <w:lastRenderedPageBreak/>
        <w:t xml:space="preserve">Rada městyse pověřuje: </w:t>
      </w:r>
      <w:r w:rsidRPr="000C0047">
        <w:rPr>
          <w:b/>
          <w:bCs/>
          <w:sz w:val="22"/>
          <w:szCs w:val="22"/>
        </w:rPr>
        <w:t xml:space="preserve"> </w:t>
      </w:r>
    </w:p>
    <w:p w14:paraId="74384F6D" w14:textId="77777777" w:rsidR="00D24854" w:rsidRDefault="00EA7256" w:rsidP="000C0047">
      <w:pPr>
        <w:spacing w:after="50"/>
      </w:pPr>
      <w:r>
        <w:rPr>
          <w:b/>
          <w:sz w:val="22"/>
          <w:szCs w:val="22"/>
        </w:rPr>
        <w:t>usnesení č. RM 16/8/1/2023</w:t>
      </w:r>
    </w:p>
    <w:p w14:paraId="0FAD583F" w14:textId="77777777" w:rsidR="00D24854" w:rsidRDefault="00EA7256" w:rsidP="000C0047">
      <w:pPr>
        <w:spacing w:after="50"/>
      </w:pPr>
      <w:r>
        <w:rPr>
          <w:sz w:val="22"/>
          <w:szCs w:val="22"/>
        </w:rPr>
        <w:t xml:space="preserve">Rada městyse Březno pověřuje paní starostku Barboru Adamcovou k předání osvědčení o tom, že se stala členkou Zastupitelstva městyse Březno paní </w:t>
      </w:r>
      <w:r w:rsidRPr="006D0E34">
        <w:rPr>
          <w:sz w:val="22"/>
          <w:szCs w:val="22"/>
          <w:highlight w:val="black"/>
        </w:rPr>
        <w:t>Blance Prosové.</w:t>
      </w:r>
    </w:p>
    <w:p w14:paraId="081F12DA" w14:textId="77777777" w:rsidR="00D24854" w:rsidRDefault="00D24854"/>
    <w:p w14:paraId="2B22DDE2" w14:textId="13208D61" w:rsidR="00D24854" w:rsidRPr="000C0047" w:rsidRDefault="00EA7256">
      <w:pPr>
        <w:rPr>
          <w:b/>
          <w:bCs/>
        </w:rPr>
      </w:pPr>
      <w:r w:rsidRPr="000C0047">
        <w:rPr>
          <w:b/>
          <w:bCs/>
          <w:sz w:val="22"/>
          <w:szCs w:val="22"/>
          <w:u w:val="single"/>
        </w:rPr>
        <w:t xml:space="preserve">Rada městyse rozhoduje: </w:t>
      </w:r>
      <w:r w:rsidRPr="000C0047">
        <w:rPr>
          <w:b/>
          <w:bCs/>
          <w:sz w:val="22"/>
          <w:szCs w:val="22"/>
        </w:rPr>
        <w:t xml:space="preserve"> </w:t>
      </w:r>
    </w:p>
    <w:p w14:paraId="66BCA7AA" w14:textId="77777777" w:rsidR="00D24854" w:rsidRDefault="00EA7256" w:rsidP="000C0047">
      <w:pPr>
        <w:spacing w:after="0"/>
      </w:pPr>
      <w:r>
        <w:rPr>
          <w:b/>
          <w:sz w:val="22"/>
          <w:szCs w:val="22"/>
        </w:rPr>
        <w:t>usnesení č. RM 16/9/1/2023</w:t>
      </w:r>
    </w:p>
    <w:p w14:paraId="6E7909D5" w14:textId="77777777" w:rsidR="00D24854" w:rsidRDefault="00EA7256" w:rsidP="000C0047">
      <w:pPr>
        <w:spacing w:after="0"/>
      </w:pPr>
      <w:r>
        <w:rPr>
          <w:sz w:val="22"/>
          <w:szCs w:val="22"/>
        </w:rPr>
        <w:t xml:space="preserve">Rada městyse Březno požaduje přemístit šachtu S1 včetně potrubí z pozemku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532/7 do pozemku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528/1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Dolánky.</w:t>
      </w:r>
    </w:p>
    <w:p w14:paraId="347B31DB" w14:textId="77777777" w:rsidR="00D24854" w:rsidRDefault="00D24854"/>
    <w:p w14:paraId="75347399" w14:textId="77777777" w:rsidR="00D24854" w:rsidRDefault="00D24854"/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D24854" w14:paraId="601CB0CF" w14:textId="77777777"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843BB00" w14:textId="77777777" w:rsidR="00D24854" w:rsidRDefault="00D24854"/>
          <w:p w14:paraId="5969EA1B" w14:textId="77777777" w:rsidR="00D24854" w:rsidRDefault="00D24854"/>
          <w:p w14:paraId="4F46F86E" w14:textId="77777777" w:rsidR="00D24854" w:rsidRDefault="00D24854"/>
          <w:p w14:paraId="70B58001" w14:textId="77777777" w:rsidR="00D24854" w:rsidRDefault="00EA7256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5CE1DE5E" w14:textId="11DD0E27" w:rsidR="00D24854" w:rsidRDefault="00D24854">
            <w:pPr>
              <w:jc w:val="right"/>
            </w:pPr>
          </w:p>
        </w:tc>
      </w:tr>
    </w:tbl>
    <w:p w14:paraId="47B7EE48" w14:textId="77777777" w:rsidR="00D24854" w:rsidRDefault="00D24854"/>
    <w:sectPr w:rsidR="00D24854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C907" w14:textId="77777777" w:rsidR="00FE6626" w:rsidRDefault="00EA7256">
      <w:pPr>
        <w:spacing w:after="0" w:line="240" w:lineRule="auto"/>
      </w:pPr>
      <w:r>
        <w:separator/>
      </w:r>
    </w:p>
  </w:endnote>
  <w:endnote w:type="continuationSeparator" w:id="0">
    <w:p w14:paraId="65B29AE5" w14:textId="77777777" w:rsidR="00FE6626" w:rsidRDefault="00EA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EF1E" w14:textId="77777777" w:rsidR="00D24854" w:rsidRDefault="00EA7256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2E5F" w14:textId="77777777" w:rsidR="00FE6626" w:rsidRDefault="00EA7256">
      <w:pPr>
        <w:spacing w:after="0" w:line="240" w:lineRule="auto"/>
      </w:pPr>
      <w:r>
        <w:separator/>
      </w:r>
    </w:p>
  </w:footnote>
  <w:footnote w:type="continuationSeparator" w:id="0">
    <w:p w14:paraId="5310BB80" w14:textId="77777777" w:rsidR="00FE6626" w:rsidRDefault="00EA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75629248">
    <w:abstractNumId w:val="6"/>
  </w:num>
  <w:num w:numId="2" w16cid:durableId="6831763">
    <w:abstractNumId w:val="4"/>
  </w:num>
  <w:num w:numId="3" w16cid:durableId="31081158">
    <w:abstractNumId w:val="3"/>
  </w:num>
  <w:num w:numId="4" w16cid:durableId="998002838">
    <w:abstractNumId w:val="7"/>
  </w:num>
  <w:num w:numId="5" w16cid:durableId="810251589">
    <w:abstractNumId w:val="5"/>
  </w:num>
  <w:num w:numId="6" w16cid:durableId="2053647559">
    <w:abstractNumId w:val="8"/>
  </w:num>
  <w:num w:numId="7" w16cid:durableId="562327752">
    <w:abstractNumId w:val="1"/>
  </w:num>
  <w:num w:numId="8" w16cid:durableId="1369335919">
    <w:abstractNumId w:val="2"/>
  </w:num>
  <w:num w:numId="9" w16cid:durableId="80689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54"/>
    <w:rsid w:val="000C0047"/>
    <w:rsid w:val="00497E57"/>
    <w:rsid w:val="006D0E34"/>
    <w:rsid w:val="00D24854"/>
    <w:rsid w:val="00EA7256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1F160"/>
  <w15:docId w15:val="{5AD53637-93C6-4E75-8DB6-17334437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5</cp:revision>
  <dcterms:created xsi:type="dcterms:W3CDTF">2023-09-08T09:28:00Z</dcterms:created>
  <dcterms:modified xsi:type="dcterms:W3CDTF">2023-09-08T09:40:00Z</dcterms:modified>
  <cp:category/>
</cp:coreProperties>
</file>