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2E41" w14:textId="77777777" w:rsidR="006A1682" w:rsidRDefault="00000000" w:rsidP="00BE3666">
      <w:pPr>
        <w:spacing w:after="0"/>
        <w:jc w:val="center"/>
      </w:pPr>
      <w:r>
        <w:rPr>
          <w:b/>
          <w:sz w:val="28"/>
          <w:szCs w:val="28"/>
        </w:rPr>
        <w:t>Usnesení z jednání rady č. 25/2022</w:t>
      </w:r>
    </w:p>
    <w:p w14:paraId="01F75A59" w14:textId="1326464E" w:rsidR="006A1682" w:rsidRDefault="00000000" w:rsidP="00BE36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městyse Březno, které se uskutečnilo dne 28. 12. 2022</w:t>
      </w:r>
    </w:p>
    <w:p w14:paraId="3E63E6F1" w14:textId="0CDF934A" w:rsidR="00BE3666" w:rsidRDefault="00BE3666" w:rsidP="00BE3666">
      <w:pPr>
        <w:spacing w:after="0"/>
      </w:pPr>
      <w:r>
        <w:rPr>
          <w:b/>
          <w:sz w:val="28"/>
          <w:szCs w:val="28"/>
        </w:rPr>
        <w:t>__________________________________________________________</w:t>
      </w:r>
    </w:p>
    <w:p w14:paraId="0951AD93" w14:textId="5C537084" w:rsidR="006A1682" w:rsidRPr="00BE3666" w:rsidRDefault="00000000">
      <w:pPr>
        <w:rPr>
          <w:b/>
          <w:bCs/>
        </w:rPr>
      </w:pPr>
      <w:r w:rsidRPr="00BE3666">
        <w:rPr>
          <w:b/>
          <w:bCs/>
          <w:sz w:val="22"/>
          <w:szCs w:val="22"/>
          <w:u w:val="single"/>
        </w:rPr>
        <w:t xml:space="preserve">Rada městyse schvaluje: </w:t>
      </w:r>
      <w:r w:rsidRPr="00BE3666">
        <w:rPr>
          <w:b/>
          <w:bCs/>
          <w:sz w:val="22"/>
          <w:szCs w:val="22"/>
        </w:rPr>
        <w:t xml:space="preserve"> </w:t>
      </w:r>
    </w:p>
    <w:p w14:paraId="50D7552B" w14:textId="77777777" w:rsidR="006A1682" w:rsidRDefault="00000000" w:rsidP="00BE3666">
      <w:pPr>
        <w:spacing w:before="150" w:after="0"/>
      </w:pPr>
      <w:r>
        <w:rPr>
          <w:b/>
          <w:sz w:val="22"/>
          <w:szCs w:val="22"/>
        </w:rPr>
        <w:t>usnesení č. RM 25/1/1/2022</w:t>
      </w:r>
    </w:p>
    <w:p w14:paraId="6FEB3470" w14:textId="77777777" w:rsidR="006A1682" w:rsidRDefault="00000000" w:rsidP="00BE3666">
      <w:pPr>
        <w:spacing w:after="0"/>
      </w:pPr>
      <w:r>
        <w:rPr>
          <w:sz w:val="22"/>
          <w:szCs w:val="22"/>
        </w:rPr>
        <w:t>Rada městyse schvaluje Rozpočtové opatření č. 22/2022:</w:t>
      </w:r>
    </w:p>
    <w:p w14:paraId="2FA13118" w14:textId="77777777" w:rsidR="006A1682" w:rsidRDefault="00000000" w:rsidP="00BE3666">
      <w:pPr>
        <w:spacing w:after="0"/>
      </w:pPr>
      <w:r>
        <w:rPr>
          <w:sz w:val="22"/>
          <w:szCs w:val="22"/>
        </w:rPr>
        <w:t>Příjmy se zvyšují o 0 Kč z důvodu přesunu finančních prostředků ve výši 1 963 054,32 Kč z paragrafu 3669 na položky 1xxx.</w:t>
      </w:r>
    </w:p>
    <w:p w14:paraId="55E5324B" w14:textId="77777777" w:rsidR="006A1682" w:rsidRDefault="00000000" w:rsidP="00BE3666">
      <w:pPr>
        <w:spacing w:after="0"/>
      </w:pPr>
      <w:r>
        <w:rPr>
          <w:sz w:val="22"/>
          <w:szCs w:val="22"/>
        </w:rPr>
        <w:t>Výdaje se zvyšují o 0 Kč z důvodu přesunu finančních prostředků ve výši 306 874,29 Kč z paragrafu 3669 na ostatní paragrafy.</w:t>
      </w:r>
    </w:p>
    <w:p w14:paraId="54C75983" w14:textId="77777777" w:rsidR="006A1682" w:rsidRDefault="00000000" w:rsidP="00BE3666">
      <w:pPr>
        <w:spacing w:after="0"/>
      </w:pPr>
      <w:r>
        <w:rPr>
          <w:sz w:val="22"/>
          <w:szCs w:val="22"/>
        </w:rPr>
        <w:t>Financování je beze změny.</w:t>
      </w:r>
    </w:p>
    <w:p w14:paraId="7EC1D080" w14:textId="77777777" w:rsidR="006A1682" w:rsidRDefault="00000000" w:rsidP="00BE3666">
      <w:pPr>
        <w:spacing w:after="0"/>
      </w:pPr>
      <w:r>
        <w:rPr>
          <w:sz w:val="22"/>
          <w:szCs w:val="22"/>
        </w:rPr>
        <w:t>Rozpočet zůstává nadále přebytkový.</w:t>
      </w:r>
    </w:p>
    <w:p w14:paraId="673DDF2C" w14:textId="4BA777D2" w:rsidR="00BE3666" w:rsidRPr="00BE3666" w:rsidRDefault="00000000">
      <w:pPr>
        <w:rPr>
          <w:sz w:val="22"/>
          <w:szCs w:val="22"/>
        </w:rPr>
      </w:pPr>
      <w:r>
        <w:rPr>
          <w:sz w:val="22"/>
          <w:szCs w:val="22"/>
        </w:rPr>
        <w:t>Dle zákona č. 250/2000 Sb., bude zveřejněno na úřední desce.</w:t>
      </w:r>
    </w:p>
    <w:p w14:paraId="30C56DE6" w14:textId="77777777" w:rsidR="006A1682" w:rsidRDefault="00000000" w:rsidP="00BE3666">
      <w:pPr>
        <w:spacing w:before="150" w:after="0"/>
      </w:pPr>
      <w:r>
        <w:rPr>
          <w:b/>
          <w:sz w:val="22"/>
          <w:szCs w:val="22"/>
        </w:rPr>
        <w:t>usnesení č. RM 25/6/1/2022</w:t>
      </w:r>
    </w:p>
    <w:p w14:paraId="2115DBA3" w14:textId="72AC8F26" w:rsidR="006A1682" w:rsidRDefault="00000000" w:rsidP="00BE3666">
      <w:pPr>
        <w:spacing w:after="0"/>
        <w:rPr>
          <w:sz w:val="22"/>
          <w:szCs w:val="22"/>
        </w:rPr>
      </w:pPr>
      <w:r>
        <w:rPr>
          <w:sz w:val="22"/>
          <w:szCs w:val="22"/>
        </w:rPr>
        <w:t>Rada městyse Březno schvaluje Ceník služeb poskytovaných městysem s platností od 1.1.2023.</w:t>
      </w:r>
    </w:p>
    <w:p w14:paraId="5E97AFD7" w14:textId="77777777" w:rsidR="006A1682" w:rsidRPr="00BE3666" w:rsidRDefault="00000000">
      <w:pPr>
        <w:rPr>
          <w:b/>
          <w:bCs/>
        </w:rPr>
      </w:pPr>
      <w:r w:rsidRPr="00BE3666">
        <w:rPr>
          <w:b/>
          <w:bCs/>
          <w:sz w:val="22"/>
          <w:szCs w:val="22"/>
          <w:u w:val="single"/>
        </w:rPr>
        <w:t xml:space="preserve">Rada městyse souhlasí: </w:t>
      </w:r>
      <w:r w:rsidRPr="00BE3666">
        <w:rPr>
          <w:b/>
          <w:bCs/>
          <w:sz w:val="22"/>
          <w:szCs w:val="22"/>
        </w:rPr>
        <w:t xml:space="preserve"> </w:t>
      </w:r>
    </w:p>
    <w:p w14:paraId="7E3EFFA0" w14:textId="77777777" w:rsidR="006A1682" w:rsidRDefault="00000000" w:rsidP="00BE3666">
      <w:pPr>
        <w:spacing w:before="150" w:after="0"/>
      </w:pPr>
      <w:r>
        <w:rPr>
          <w:b/>
          <w:sz w:val="22"/>
          <w:szCs w:val="22"/>
        </w:rPr>
        <w:t>usnesení č. RM 25/4/1/2022</w:t>
      </w:r>
    </w:p>
    <w:p w14:paraId="51E19289" w14:textId="77777777" w:rsidR="006A1682" w:rsidRDefault="00000000" w:rsidP="00BE3666">
      <w:pPr>
        <w:spacing w:after="0"/>
      </w:pPr>
      <w:r>
        <w:rPr>
          <w:sz w:val="22"/>
          <w:szCs w:val="22"/>
        </w:rPr>
        <w:t xml:space="preserve">Rada městyse Březno, jako zřizovatel příspěvkové organizace ZŠ a MŠ Březno, souhlasí s přijetím účelově určeného finančního daru v celkové výši 42 022 Kč od společnosti </w:t>
      </w:r>
      <w:proofErr w:type="spellStart"/>
      <w:r>
        <w:rPr>
          <w:sz w:val="22"/>
          <w:szCs w:val="22"/>
        </w:rPr>
        <w:t>Women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Women</w:t>
      </w:r>
      <w:proofErr w:type="spellEnd"/>
      <w:r>
        <w:rPr>
          <w:sz w:val="22"/>
          <w:szCs w:val="22"/>
        </w:rPr>
        <w:t>, o.p.s., IČ: 24231509, se sídlem Vlastislavova 152/4, 140 00 Praha 4, v rámci projektu Obědy pro děti.</w:t>
      </w:r>
    </w:p>
    <w:p w14:paraId="55BF83E2" w14:textId="77777777" w:rsidR="006A1682" w:rsidRDefault="00000000">
      <w:r>
        <w:rPr>
          <w:sz w:val="22"/>
          <w:szCs w:val="22"/>
        </w:rPr>
        <w:t xml:space="preserve">ZŠ a MŠ Březno - školní jídelna obdrží dar na základě uzavření Darovací smlouvy se společností </w:t>
      </w:r>
      <w:proofErr w:type="spellStart"/>
      <w:r>
        <w:rPr>
          <w:sz w:val="22"/>
          <w:szCs w:val="22"/>
        </w:rPr>
        <w:t>Women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Women</w:t>
      </w:r>
      <w:proofErr w:type="spellEnd"/>
      <w:r>
        <w:rPr>
          <w:sz w:val="22"/>
          <w:szCs w:val="22"/>
        </w:rPr>
        <w:t>, o.p.s. a použije jej na uhrazení obědové služby ve prospěch 9 nezletilých dětí - žáků ZŠ a MŠ Březno v období od 1.1.2023 do 30.6.2023.</w:t>
      </w:r>
    </w:p>
    <w:p w14:paraId="62143AEE" w14:textId="77777777" w:rsidR="006A1682" w:rsidRDefault="00000000" w:rsidP="00BE3666">
      <w:pPr>
        <w:spacing w:after="0"/>
      </w:pPr>
      <w:r>
        <w:rPr>
          <w:b/>
          <w:sz w:val="22"/>
          <w:szCs w:val="22"/>
        </w:rPr>
        <w:t>usnesení č. RM 25/5/1/2022</w:t>
      </w:r>
    </w:p>
    <w:p w14:paraId="3D25B758" w14:textId="77777777" w:rsidR="006A1682" w:rsidRDefault="00000000" w:rsidP="00BE3666">
      <w:pPr>
        <w:spacing w:after="0"/>
      </w:pPr>
      <w:r>
        <w:rPr>
          <w:sz w:val="22"/>
          <w:szCs w:val="22"/>
        </w:rPr>
        <w:t>Rada městyse Březno souhlasí s vrácením části dotace na akci č. 129D393006080 „Revitalizace obecní nádrže Březno“ poskytovateli - Ministerstvu zemědělství ČR ve výši 5 660 Kč na účet 6015-1226001/0710 pod variabilním symbolem 1293936080 do 30.12.2022.</w:t>
      </w:r>
    </w:p>
    <w:p w14:paraId="6AF7809C" w14:textId="77777777" w:rsidR="006A1682" w:rsidRDefault="00000000">
      <w:pPr>
        <w:spacing w:before="150" w:after="50"/>
      </w:pPr>
      <w:r>
        <w:rPr>
          <w:b/>
          <w:sz w:val="22"/>
          <w:szCs w:val="22"/>
        </w:rPr>
        <w:t>usnesení č. RM 25/7/2/2022</w:t>
      </w:r>
    </w:p>
    <w:p w14:paraId="340DD21D" w14:textId="77777777" w:rsidR="006A1682" w:rsidRDefault="00000000">
      <w:r>
        <w:rPr>
          <w:sz w:val="22"/>
          <w:szCs w:val="22"/>
        </w:rPr>
        <w:t>Rada městyse Březno souhlasí se zněním Smlouvy o dílo na provedení a dokončení stavebních prací "III/2802 Březno rekonstrukce silnice - chodník ve směru na Novou Telib" uzavřenou s:</w:t>
      </w:r>
    </w:p>
    <w:p w14:paraId="11427CAD" w14:textId="77777777" w:rsidR="006A1682" w:rsidRDefault="00000000">
      <w:r>
        <w:rPr>
          <w:sz w:val="22"/>
          <w:szCs w:val="22"/>
        </w:rPr>
        <w:t>Krajská správa a údržba silnic Středočeského kraje, příspěvková organizace, se sídlem Zborovská 81/11, 150 21 Praha 5 - Smíchov, IČO: 00066001.</w:t>
      </w:r>
    </w:p>
    <w:p w14:paraId="3EB5C008" w14:textId="7313DBC9" w:rsidR="006A1682" w:rsidRPr="00BE3666" w:rsidRDefault="00000000" w:rsidP="00BE3666">
      <w:pPr>
        <w:spacing w:after="0"/>
        <w:rPr>
          <w:b/>
          <w:bCs/>
        </w:rPr>
      </w:pPr>
      <w:r w:rsidRPr="00BE3666">
        <w:rPr>
          <w:b/>
          <w:bCs/>
          <w:sz w:val="22"/>
          <w:szCs w:val="22"/>
          <w:u w:val="single"/>
        </w:rPr>
        <w:t xml:space="preserve">Rada městyse stanovuje: </w:t>
      </w:r>
      <w:r w:rsidRPr="00BE3666">
        <w:rPr>
          <w:b/>
          <w:bCs/>
          <w:sz w:val="22"/>
          <w:szCs w:val="22"/>
        </w:rPr>
        <w:t xml:space="preserve"> </w:t>
      </w:r>
    </w:p>
    <w:p w14:paraId="2DF5EA4A" w14:textId="77777777" w:rsidR="006A1682" w:rsidRDefault="00000000" w:rsidP="00BE3666">
      <w:pPr>
        <w:spacing w:before="150" w:after="0"/>
      </w:pPr>
      <w:r>
        <w:rPr>
          <w:b/>
          <w:sz w:val="22"/>
          <w:szCs w:val="22"/>
        </w:rPr>
        <w:t>usnesení č. RM 25/2/1/2022</w:t>
      </w:r>
    </w:p>
    <w:p w14:paraId="4E29D68C" w14:textId="77777777" w:rsidR="006A1682" w:rsidRDefault="00000000" w:rsidP="00BE3666">
      <w:pPr>
        <w:spacing w:after="0"/>
      </w:pPr>
      <w:r>
        <w:rPr>
          <w:sz w:val="22"/>
          <w:szCs w:val="22"/>
        </w:rPr>
        <w:t>Rada městyse Březno stanovila členy školské rady:</w:t>
      </w:r>
    </w:p>
    <w:p w14:paraId="3618A582" w14:textId="77777777" w:rsidR="006A1682" w:rsidRDefault="00000000" w:rsidP="00BE3666">
      <w:pPr>
        <w:spacing w:after="0"/>
      </w:pPr>
      <w:r>
        <w:rPr>
          <w:sz w:val="22"/>
          <w:szCs w:val="22"/>
        </w:rPr>
        <w:t>Zbyněk Valenta, radní</w:t>
      </w:r>
    </w:p>
    <w:p w14:paraId="6A922E3C" w14:textId="77777777" w:rsidR="006A1682" w:rsidRDefault="00000000" w:rsidP="00BE3666">
      <w:pPr>
        <w:spacing w:after="0"/>
      </w:pPr>
      <w:r>
        <w:rPr>
          <w:sz w:val="22"/>
          <w:szCs w:val="22"/>
        </w:rPr>
        <w:t xml:space="preserve">Ing. Michal </w:t>
      </w:r>
      <w:proofErr w:type="spellStart"/>
      <w:r>
        <w:rPr>
          <w:sz w:val="22"/>
          <w:szCs w:val="22"/>
        </w:rPr>
        <w:t>Sulej</w:t>
      </w:r>
      <w:proofErr w:type="spellEnd"/>
      <w:r>
        <w:rPr>
          <w:sz w:val="22"/>
          <w:szCs w:val="22"/>
        </w:rPr>
        <w:t>, radní</w:t>
      </w:r>
    </w:p>
    <w:p w14:paraId="0504B4FA" w14:textId="77777777" w:rsidR="006A1682" w:rsidRDefault="00000000" w:rsidP="00BE3666">
      <w:pPr>
        <w:spacing w:after="0"/>
      </w:pPr>
      <w:r>
        <w:rPr>
          <w:sz w:val="22"/>
          <w:szCs w:val="22"/>
        </w:rPr>
        <w:t>Bc. Martin Kubeček, starosta Obce Petkovy.</w:t>
      </w:r>
    </w:p>
    <w:p w14:paraId="209F93FE" w14:textId="77777777" w:rsidR="006A1682" w:rsidRDefault="00000000">
      <w:pPr>
        <w:spacing w:before="150" w:after="50"/>
      </w:pPr>
      <w:r>
        <w:rPr>
          <w:b/>
          <w:sz w:val="22"/>
          <w:szCs w:val="22"/>
        </w:rPr>
        <w:t>usnesení č. RM 25/7/1/2022</w:t>
      </w:r>
    </w:p>
    <w:p w14:paraId="24FD4174" w14:textId="77777777" w:rsidR="006A1682" w:rsidRDefault="00000000" w:rsidP="00BE3666">
      <w:pPr>
        <w:spacing w:after="0"/>
      </w:pPr>
      <w:r>
        <w:rPr>
          <w:sz w:val="22"/>
          <w:szCs w:val="22"/>
        </w:rPr>
        <w:t>Rada městyse Březno stanovuje členy a náhradníky výběrové komise k výběrovému řízení na akci "III/2802 Březno, rekonstrukce silnice - Chodník ve směru na Novou Telib":</w:t>
      </w:r>
    </w:p>
    <w:p w14:paraId="22C4D23D" w14:textId="77777777" w:rsidR="006A1682" w:rsidRDefault="00000000" w:rsidP="00BE3666">
      <w:pPr>
        <w:spacing w:after="0"/>
      </w:pPr>
      <w:r>
        <w:rPr>
          <w:sz w:val="22"/>
          <w:szCs w:val="22"/>
        </w:rPr>
        <w:t>Barbora Adamcová a Ing. Pavel Horák.</w:t>
      </w:r>
    </w:p>
    <w:p w14:paraId="73C2327E" w14:textId="77777777" w:rsidR="006A1682" w:rsidRDefault="00000000" w:rsidP="00BE3666">
      <w:pPr>
        <w:spacing w:after="0"/>
      </w:pPr>
      <w:r>
        <w:rPr>
          <w:sz w:val="22"/>
          <w:szCs w:val="22"/>
        </w:rPr>
        <w:t>Náhradníci:</w:t>
      </w:r>
    </w:p>
    <w:p w14:paraId="7C17FEC9" w14:textId="77777777" w:rsidR="006A1682" w:rsidRDefault="00000000" w:rsidP="00BE3666">
      <w:pPr>
        <w:spacing w:after="0"/>
      </w:pPr>
      <w:r>
        <w:rPr>
          <w:sz w:val="22"/>
          <w:szCs w:val="22"/>
        </w:rPr>
        <w:t xml:space="preserve">Ing. Michal </w:t>
      </w:r>
      <w:proofErr w:type="spellStart"/>
      <w:r>
        <w:rPr>
          <w:sz w:val="22"/>
          <w:szCs w:val="22"/>
        </w:rPr>
        <w:t>Sulej</w:t>
      </w:r>
      <w:proofErr w:type="spellEnd"/>
      <w:r>
        <w:rPr>
          <w:sz w:val="22"/>
          <w:szCs w:val="22"/>
        </w:rPr>
        <w:t xml:space="preserve"> a Zbyněk Valenta.</w:t>
      </w:r>
    </w:p>
    <w:p w14:paraId="3F965E54" w14:textId="77777777" w:rsidR="006A1682" w:rsidRDefault="006A1682"/>
    <w:p w14:paraId="06AD995B" w14:textId="77777777" w:rsidR="006A1682" w:rsidRDefault="006A1682"/>
    <w:p w14:paraId="4CE0ED8F" w14:textId="77777777" w:rsidR="006A1682" w:rsidRDefault="006A1682"/>
    <w:p w14:paraId="6C0654F2" w14:textId="77777777" w:rsidR="006A1682" w:rsidRDefault="006A1682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6A1682" w14:paraId="43FDAFA2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9F5CB7D" w14:textId="77777777" w:rsidR="006A1682" w:rsidRDefault="006A1682"/>
          <w:p w14:paraId="758C52BF" w14:textId="77777777" w:rsidR="006A1682" w:rsidRDefault="006A1682"/>
          <w:p w14:paraId="234F6F83" w14:textId="77777777" w:rsidR="006A1682" w:rsidRDefault="006A1682"/>
          <w:p w14:paraId="3975AD76" w14:textId="77777777" w:rsidR="006A1682" w:rsidRDefault="0000000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ED59D3A" w14:textId="678AEFB4" w:rsidR="006A1682" w:rsidRDefault="006A1682">
            <w:pPr>
              <w:jc w:val="right"/>
            </w:pPr>
          </w:p>
        </w:tc>
      </w:tr>
    </w:tbl>
    <w:p w14:paraId="7647B376" w14:textId="77777777" w:rsidR="006A1682" w:rsidRDefault="006A1682"/>
    <w:sectPr w:rsidR="006A1682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5D67" w14:textId="77777777" w:rsidR="00BE0BD3" w:rsidRDefault="00BE0BD3">
      <w:pPr>
        <w:spacing w:after="0" w:line="240" w:lineRule="auto"/>
      </w:pPr>
      <w:r>
        <w:separator/>
      </w:r>
    </w:p>
  </w:endnote>
  <w:endnote w:type="continuationSeparator" w:id="0">
    <w:p w14:paraId="483F47FB" w14:textId="77777777" w:rsidR="00BE0BD3" w:rsidRDefault="00BE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157" w14:textId="77777777" w:rsidR="006A1682" w:rsidRDefault="00000000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A91B6D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91B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E50A" w14:textId="77777777" w:rsidR="00BE0BD3" w:rsidRDefault="00BE0BD3">
      <w:pPr>
        <w:spacing w:after="0" w:line="240" w:lineRule="auto"/>
      </w:pPr>
      <w:r>
        <w:separator/>
      </w:r>
    </w:p>
  </w:footnote>
  <w:footnote w:type="continuationSeparator" w:id="0">
    <w:p w14:paraId="7410E80C" w14:textId="77777777" w:rsidR="00BE0BD3" w:rsidRDefault="00BE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73400556">
    <w:abstractNumId w:val="6"/>
  </w:num>
  <w:num w:numId="2" w16cid:durableId="1384448882">
    <w:abstractNumId w:val="4"/>
  </w:num>
  <w:num w:numId="3" w16cid:durableId="1040976800">
    <w:abstractNumId w:val="3"/>
  </w:num>
  <w:num w:numId="4" w16cid:durableId="1228884954">
    <w:abstractNumId w:val="7"/>
  </w:num>
  <w:num w:numId="5" w16cid:durableId="1950696892">
    <w:abstractNumId w:val="5"/>
  </w:num>
  <w:num w:numId="6" w16cid:durableId="1094476547">
    <w:abstractNumId w:val="8"/>
  </w:num>
  <w:num w:numId="7" w16cid:durableId="104272267">
    <w:abstractNumId w:val="1"/>
  </w:num>
  <w:num w:numId="8" w16cid:durableId="1941058049">
    <w:abstractNumId w:val="2"/>
  </w:num>
  <w:num w:numId="9" w16cid:durableId="121654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82"/>
    <w:rsid w:val="006A1682"/>
    <w:rsid w:val="00A91B6D"/>
    <w:rsid w:val="00BE0BD3"/>
    <w:rsid w:val="00BE3666"/>
    <w:rsid w:val="00B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9DCAF"/>
  <w15:docId w15:val="{D6C36E63-422A-42C4-8ADA-50CDF891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Urad2</dc:creator>
  <cp:keywords/>
  <dc:description/>
  <cp:lastModifiedBy>Urad2</cp:lastModifiedBy>
  <cp:revision>3</cp:revision>
  <dcterms:created xsi:type="dcterms:W3CDTF">2023-01-23T11:48:00Z</dcterms:created>
  <dcterms:modified xsi:type="dcterms:W3CDTF">2023-01-23T11:53:00Z</dcterms:modified>
  <cp:category/>
</cp:coreProperties>
</file>