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AA1E" w14:textId="77777777" w:rsidR="007B246A" w:rsidRDefault="002C596B" w:rsidP="002C596B">
      <w:pPr>
        <w:spacing w:after="0"/>
        <w:jc w:val="center"/>
      </w:pPr>
      <w:r>
        <w:rPr>
          <w:b/>
          <w:sz w:val="28"/>
          <w:szCs w:val="28"/>
        </w:rPr>
        <w:t>Usnesení z jednání rady č. 9/2023</w:t>
      </w:r>
    </w:p>
    <w:p w14:paraId="3ABE418D" w14:textId="2AD23B72" w:rsidR="007B246A" w:rsidRDefault="002C596B" w:rsidP="002C596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městyse Březno, které se uskutečnilo dne 3. 5. 2023</w:t>
      </w:r>
    </w:p>
    <w:p w14:paraId="5E3F4873" w14:textId="77777777" w:rsidR="002C596B" w:rsidRDefault="002C596B" w:rsidP="002C596B">
      <w:pPr>
        <w:spacing w:after="0"/>
        <w:jc w:val="center"/>
      </w:pPr>
    </w:p>
    <w:p w14:paraId="2FE5936B" w14:textId="3CCB3AEB" w:rsidR="007B246A" w:rsidRPr="002C596B" w:rsidRDefault="002C596B">
      <w:pPr>
        <w:rPr>
          <w:b/>
          <w:bCs/>
        </w:rPr>
      </w:pPr>
      <w:r w:rsidRPr="002C596B">
        <w:rPr>
          <w:b/>
          <w:bCs/>
          <w:sz w:val="22"/>
          <w:szCs w:val="22"/>
          <w:u w:val="single"/>
        </w:rPr>
        <w:t xml:space="preserve">Rada městyse schvaluje: </w:t>
      </w:r>
      <w:r w:rsidRPr="002C596B">
        <w:rPr>
          <w:b/>
          <w:bCs/>
          <w:sz w:val="22"/>
          <w:szCs w:val="22"/>
        </w:rPr>
        <w:t xml:space="preserve"> </w:t>
      </w:r>
    </w:p>
    <w:p w14:paraId="013F1C38" w14:textId="77777777" w:rsidR="007B246A" w:rsidRDefault="002C596B" w:rsidP="002C596B">
      <w:pPr>
        <w:spacing w:after="0"/>
      </w:pPr>
      <w:r>
        <w:rPr>
          <w:b/>
          <w:sz w:val="22"/>
          <w:szCs w:val="22"/>
        </w:rPr>
        <w:t>usnesení č. RM 9/12/1/2023</w:t>
      </w:r>
    </w:p>
    <w:p w14:paraId="6D2A4757" w14:textId="000DA2EF" w:rsidR="007B246A" w:rsidRDefault="002C596B" w:rsidP="002C596B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Rada městyse Březno schvaluje firmě RD Březno s.r.o. systém napojení kanalizace a místního rozhlasu lokality Z8a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Březno u Mladé Boleslavi dle předložené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varianty - výkresu</w:t>
      </w:r>
      <w:proofErr w:type="gramEnd"/>
      <w:r>
        <w:rPr>
          <w:sz w:val="22"/>
          <w:szCs w:val="22"/>
        </w:rPr>
        <w:t>.</w:t>
      </w:r>
    </w:p>
    <w:p w14:paraId="2630499F" w14:textId="77777777" w:rsidR="002C596B" w:rsidRDefault="002C596B" w:rsidP="002C596B">
      <w:pPr>
        <w:spacing w:after="0"/>
      </w:pPr>
    </w:p>
    <w:p w14:paraId="32B1533C" w14:textId="77777777" w:rsidR="007B246A" w:rsidRDefault="002C596B" w:rsidP="002C596B">
      <w:pPr>
        <w:spacing w:after="0"/>
      </w:pPr>
      <w:r>
        <w:rPr>
          <w:b/>
          <w:sz w:val="22"/>
          <w:szCs w:val="22"/>
        </w:rPr>
        <w:t>usnesení č. RM 9/13/1/2023</w:t>
      </w:r>
    </w:p>
    <w:p w14:paraId="57D2E42F" w14:textId="77777777" w:rsidR="007B246A" w:rsidRDefault="002C596B" w:rsidP="002C596B">
      <w:pPr>
        <w:spacing w:after="0"/>
      </w:pPr>
      <w:r>
        <w:rPr>
          <w:sz w:val="22"/>
          <w:szCs w:val="22"/>
        </w:rPr>
        <w:t>Rada městyse Březno schvaluje zvýšení limitu f</w:t>
      </w:r>
      <w:r>
        <w:rPr>
          <w:sz w:val="22"/>
          <w:szCs w:val="22"/>
        </w:rPr>
        <w:t xml:space="preserve">inančního příspěvku </w:t>
      </w:r>
      <w:proofErr w:type="gramStart"/>
      <w:r>
        <w:rPr>
          <w:sz w:val="22"/>
          <w:szCs w:val="22"/>
        </w:rPr>
        <w:t>Kulturně - sportovní</w:t>
      </w:r>
      <w:proofErr w:type="gramEnd"/>
      <w:r>
        <w:rPr>
          <w:sz w:val="22"/>
          <w:szCs w:val="22"/>
        </w:rPr>
        <w:t xml:space="preserve"> komisi na akci "Pálení čarodějnic", které se konalo dne 30.4.2023 na 5 000 Kč.</w:t>
      </w:r>
    </w:p>
    <w:p w14:paraId="5088D28A" w14:textId="77777777" w:rsidR="007B246A" w:rsidRDefault="007B246A"/>
    <w:p w14:paraId="2C01CE74" w14:textId="25852557" w:rsidR="007B246A" w:rsidRDefault="002C596B">
      <w:r w:rsidRPr="002C596B">
        <w:rPr>
          <w:b/>
          <w:bCs/>
          <w:sz w:val="22"/>
          <w:szCs w:val="22"/>
          <w:u w:val="single"/>
        </w:rPr>
        <w:t>Rada městyse souhlasí: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</w:t>
      </w:r>
    </w:p>
    <w:p w14:paraId="0220CD85" w14:textId="77777777" w:rsidR="007B246A" w:rsidRDefault="002C596B" w:rsidP="002C596B">
      <w:pPr>
        <w:spacing w:after="0"/>
      </w:pPr>
      <w:r>
        <w:rPr>
          <w:b/>
          <w:sz w:val="22"/>
          <w:szCs w:val="22"/>
        </w:rPr>
        <w:t>usnesení č. RM 9/4/1/2023</w:t>
      </w:r>
    </w:p>
    <w:p w14:paraId="3F7923EF" w14:textId="77777777" w:rsidR="007B246A" w:rsidRDefault="002C596B" w:rsidP="002C596B">
      <w:pPr>
        <w:spacing w:after="0"/>
      </w:pPr>
      <w:r>
        <w:rPr>
          <w:sz w:val="22"/>
          <w:szCs w:val="22"/>
        </w:rPr>
        <w:t>Rada městyse Březno souhlasí s Dodatkem č. 3 ke Smlouvě o budoucí smlouvě o připoj</w:t>
      </w:r>
      <w:r>
        <w:rPr>
          <w:sz w:val="22"/>
          <w:szCs w:val="22"/>
        </w:rPr>
        <w:t xml:space="preserve">ení odběrného elektrického zařízení k distribuční soustavě na adrese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č. 52, 294 06 Březno,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. Březno u Mladé Boleslavi č. 18/SOBS01/4121402309 se společností ČEZ Distribuce, a.s., IČO: 24729035 se sídlem Teplická 874/8, Děčín </w:t>
      </w:r>
      <w:proofErr w:type="gramStart"/>
      <w:r>
        <w:rPr>
          <w:sz w:val="22"/>
          <w:szCs w:val="22"/>
        </w:rPr>
        <w:t>IV - Podmokly</w:t>
      </w:r>
      <w:proofErr w:type="gramEnd"/>
      <w:r>
        <w:rPr>
          <w:sz w:val="22"/>
          <w:szCs w:val="22"/>
        </w:rPr>
        <w:t>, PSČ 405</w:t>
      </w:r>
      <w:r>
        <w:rPr>
          <w:sz w:val="22"/>
          <w:szCs w:val="22"/>
        </w:rPr>
        <w:t xml:space="preserve"> 02, uzavřené dne 16.5.2018.</w:t>
      </w:r>
    </w:p>
    <w:p w14:paraId="25645FA5" w14:textId="77777777" w:rsidR="007B246A" w:rsidRDefault="002C596B">
      <w:r>
        <w:rPr>
          <w:sz w:val="22"/>
          <w:szCs w:val="22"/>
        </w:rPr>
        <w:t>Termín prodloužení připojení do 31.10.2025.</w:t>
      </w:r>
    </w:p>
    <w:p w14:paraId="5F9B0A99" w14:textId="77777777" w:rsidR="007B246A" w:rsidRDefault="002C596B" w:rsidP="002C596B">
      <w:pPr>
        <w:spacing w:after="0"/>
      </w:pPr>
      <w:r>
        <w:rPr>
          <w:b/>
          <w:sz w:val="22"/>
          <w:szCs w:val="22"/>
        </w:rPr>
        <w:t>usnesení č. RM 9/9/1/2023</w:t>
      </w:r>
    </w:p>
    <w:p w14:paraId="59F27AE1" w14:textId="77777777" w:rsidR="007B246A" w:rsidRDefault="002C596B" w:rsidP="002C596B">
      <w:pPr>
        <w:spacing w:after="0"/>
      </w:pPr>
      <w:r>
        <w:rPr>
          <w:sz w:val="22"/>
          <w:szCs w:val="22"/>
        </w:rPr>
        <w:t>Rada městyse Březno souhlasí s předloženou cenovou nabídkou firmy CR PROJECT s.r.o., IČO: 270 86 135, se sídlem Pod Borkem 319, 293 01 Mladá Boleslav, jejím</w:t>
      </w:r>
      <w:r>
        <w:rPr>
          <w:sz w:val="22"/>
          <w:szCs w:val="22"/>
        </w:rPr>
        <w:t xml:space="preserve">ž předmětem je zpracování projektové dokumentace stavby "Chodník do </w:t>
      </w:r>
      <w:proofErr w:type="spellStart"/>
      <w:r>
        <w:rPr>
          <w:sz w:val="22"/>
          <w:szCs w:val="22"/>
        </w:rPr>
        <w:t>Židněvse</w:t>
      </w:r>
      <w:proofErr w:type="spellEnd"/>
      <w:r>
        <w:rPr>
          <w:sz w:val="22"/>
          <w:szCs w:val="22"/>
        </w:rPr>
        <w:t xml:space="preserve">" podél komunikace II/280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. Březno. </w:t>
      </w:r>
    </w:p>
    <w:p w14:paraId="4660E7C6" w14:textId="77777777" w:rsidR="007B246A" w:rsidRDefault="002C596B" w:rsidP="002C596B">
      <w:pPr>
        <w:spacing w:after="0"/>
      </w:pPr>
      <w:r>
        <w:rPr>
          <w:sz w:val="22"/>
          <w:szCs w:val="22"/>
        </w:rPr>
        <w:t>Cenová nabídka firmy CR PROJECT s.r.o. je v celkové výši 114 042,50 Kč včetně DPH a zahrnuje:</w:t>
      </w:r>
    </w:p>
    <w:p w14:paraId="0EA86F33" w14:textId="77777777" w:rsidR="007B246A" w:rsidRDefault="002C596B" w:rsidP="002C596B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průzkumy a rozbory a vedlejší náklady</w:t>
      </w:r>
    </w:p>
    <w:p w14:paraId="6EBEA9F4" w14:textId="77777777" w:rsidR="007B246A" w:rsidRDefault="002C596B" w:rsidP="002C596B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proj</w:t>
      </w:r>
      <w:r>
        <w:rPr>
          <w:sz w:val="22"/>
          <w:szCs w:val="22"/>
        </w:rPr>
        <w:t>ektové práce</w:t>
      </w:r>
    </w:p>
    <w:p w14:paraId="238AD8D9" w14:textId="77777777" w:rsidR="007B246A" w:rsidRDefault="002C596B" w:rsidP="002C596B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inženýrská činnost</w:t>
      </w:r>
    </w:p>
    <w:p w14:paraId="20ADC331" w14:textId="77777777" w:rsidR="007B246A" w:rsidRDefault="002C596B" w:rsidP="002C596B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tisk, kopírování a kompletace</w:t>
      </w:r>
    </w:p>
    <w:p w14:paraId="4525F7C8" w14:textId="77777777" w:rsidR="007B246A" w:rsidRDefault="002C596B" w:rsidP="002C596B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položkový rozpočet nákladů.</w:t>
      </w:r>
    </w:p>
    <w:p w14:paraId="5C9F8A59" w14:textId="77777777" w:rsidR="007B246A" w:rsidRDefault="007B246A"/>
    <w:p w14:paraId="6F8B583D" w14:textId="77777777" w:rsidR="007B246A" w:rsidRDefault="007B246A"/>
    <w:tbl>
      <w:tblPr>
        <w:tblW w:w="5000" w:type="pct"/>
        <w:tblInd w:w="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2"/>
        <w:gridCol w:w="4522"/>
      </w:tblGrid>
      <w:tr w:rsidR="007B246A" w14:paraId="77BB9F5D" w14:textId="77777777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4FC5092E" w14:textId="77777777" w:rsidR="007B246A" w:rsidRDefault="007B246A"/>
          <w:p w14:paraId="54FE0EA3" w14:textId="77777777" w:rsidR="007B246A" w:rsidRDefault="007B246A"/>
          <w:p w14:paraId="318476C1" w14:textId="77777777" w:rsidR="007B246A" w:rsidRDefault="007B246A"/>
          <w:p w14:paraId="41CCA766" w14:textId="77777777" w:rsidR="007B246A" w:rsidRDefault="002C596B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7610A5F5" w14:textId="6D315BED" w:rsidR="007B246A" w:rsidRDefault="007B246A">
            <w:pPr>
              <w:jc w:val="right"/>
            </w:pPr>
          </w:p>
        </w:tc>
      </w:tr>
    </w:tbl>
    <w:p w14:paraId="73DD9A42" w14:textId="77777777" w:rsidR="007B246A" w:rsidRDefault="007B246A"/>
    <w:sectPr w:rsidR="007B246A">
      <w:foot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D5DAD" w14:textId="77777777" w:rsidR="00000000" w:rsidRDefault="002C596B">
      <w:pPr>
        <w:spacing w:after="0" w:line="240" w:lineRule="auto"/>
      </w:pPr>
      <w:r>
        <w:separator/>
      </w:r>
    </w:p>
  </w:endnote>
  <w:endnote w:type="continuationSeparator" w:id="0">
    <w:p w14:paraId="4A220999" w14:textId="77777777" w:rsidR="00000000" w:rsidRDefault="002C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F00C" w14:textId="77777777" w:rsidR="007B246A" w:rsidRDefault="002C596B">
    <w:pPr>
      <w:jc w:val="right"/>
    </w:pPr>
    <w:r>
      <w:t xml:space="preserve"> 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3D056" w14:textId="77777777" w:rsidR="00000000" w:rsidRDefault="002C596B">
      <w:pPr>
        <w:spacing w:after="0" w:line="240" w:lineRule="auto"/>
      </w:pPr>
      <w:r>
        <w:separator/>
      </w:r>
    </w:p>
  </w:footnote>
  <w:footnote w:type="continuationSeparator" w:id="0">
    <w:p w14:paraId="5DC84963" w14:textId="77777777" w:rsidR="00000000" w:rsidRDefault="002C5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40478053">
    <w:abstractNumId w:val="6"/>
  </w:num>
  <w:num w:numId="2" w16cid:durableId="1755928844">
    <w:abstractNumId w:val="4"/>
  </w:num>
  <w:num w:numId="3" w16cid:durableId="1632663499">
    <w:abstractNumId w:val="3"/>
  </w:num>
  <w:num w:numId="4" w16cid:durableId="772210783">
    <w:abstractNumId w:val="7"/>
  </w:num>
  <w:num w:numId="5" w16cid:durableId="1719207235">
    <w:abstractNumId w:val="5"/>
  </w:num>
  <w:num w:numId="6" w16cid:durableId="69741354">
    <w:abstractNumId w:val="8"/>
  </w:num>
  <w:num w:numId="7" w16cid:durableId="2043630815">
    <w:abstractNumId w:val="1"/>
  </w:num>
  <w:num w:numId="8" w16cid:durableId="1998921066">
    <w:abstractNumId w:val="2"/>
  </w:num>
  <w:num w:numId="9" w16cid:durableId="1038317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6A"/>
    <w:rsid w:val="002C596B"/>
    <w:rsid w:val="007B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B16D5"/>
  <w15:docId w15:val="{396A5AA9-C16B-490B-A756-B8EB712C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10" w:space="0" w:color="FFFFFF"/>
        <w:left w:val="single" w:sz="10" w:space="0" w:color="FFFFFF"/>
        <w:bottom w:val="single" w:sz="10" w:space="0" w:color="FFFFFF"/>
        <w:right w:val="single" w:sz="10" w:space="0" w:color="FFFFFF"/>
        <w:insideH w:val="single" w:sz="10" w:space="0" w:color="FFFFFF"/>
        <w:insideV w:val="single" w:sz="1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Adamcová</dc:creator>
  <cp:keywords/>
  <dc:description/>
  <cp:lastModifiedBy>Barbora Adamcová</cp:lastModifiedBy>
  <cp:revision>2</cp:revision>
  <dcterms:created xsi:type="dcterms:W3CDTF">2023-05-16T13:02:00Z</dcterms:created>
  <dcterms:modified xsi:type="dcterms:W3CDTF">2023-05-16T13:02:00Z</dcterms:modified>
  <cp:category/>
</cp:coreProperties>
</file>